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0634B">
      <w:pPr>
        <w:tabs>
          <w:tab w:val="left" w:pos="567"/>
          <w:tab w:val="left" w:pos="3686"/>
        </w:tabs>
      </w:pPr>
      <w:r>
        <w:tab/>
        <w:t>20 октября 2021 г.</w:t>
      </w:r>
      <w:r>
        <w:tab/>
        <w:t>01-2027-а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3AA5" w:rsidTr="00AF3A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3AA5" w:rsidRDefault="00D2534B" w:rsidP="00B52D22">
            <w:pPr>
              <w:rPr>
                <w:b/>
                <w:sz w:val="24"/>
                <w:szCs w:val="24"/>
              </w:rPr>
            </w:pPr>
            <w:r w:rsidRPr="00AF3AA5">
              <w:rPr>
                <w:color w:val="000000"/>
                <w:sz w:val="24"/>
              </w:rPr>
              <w:t xml:space="preserve">О проведении аукциона на право заключения договора аренды земельного участка, расположенного по адресу: </w:t>
            </w:r>
            <w:r w:rsidRPr="00AF3AA5">
              <w:rPr>
                <w:sz w:val="24"/>
              </w:rPr>
              <w:t>Ленинградская область, Тихвинский муниципальный район, Шугозерское сельское поселение, поселок Шугозеро, улица Школьная, 14</w:t>
            </w:r>
          </w:p>
        </w:tc>
      </w:tr>
      <w:tr w:rsidR="0050634B" w:rsidRPr="0050634B" w:rsidTr="00AF3A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34B" w:rsidRPr="0050634B" w:rsidRDefault="00D2534B" w:rsidP="00AF3AA5">
            <w:pPr>
              <w:pStyle w:val="Heading"/>
              <w:rPr>
                <w:sz w:val="24"/>
              </w:rPr>
            </w:pPr>
          </w:p>
        </w:tc>
      </w:tr>
    </w:tbl>
    <w:p w:rsidR="00D2534B" w:rsidRPr="00945864" w:rsidRDefault="00D2534B" w:rsidP="00687BDC">
      <w:pPr>
        <w:ind w:firstLine="720"/>
        <w:rPr>
          <w:rFonts w:ascii="Arial" w:hAnsi="Arial" w:cs="Arial"/>
          <w:sz w:val="20"/>
        </w:rPr>
      </w:pPr>
      <w:r w:rsidRPr="00DA501A">
        <w:t>В</w:t>
      </w:r>
      <w:r>
        <w:t xml:space="preserve"> соответствии со статьей 39.11 Земельного кодекса Российской Федерации и</w:t>
      </w:r>
      <w:r w:rsidRPr="00780654">
        <w:t xml:space="preserve"> на основании </w:t>
      </w:r>
      <w:r w:rsidRPr="00767CFF">
        <w:t>пункт</w:t>
      </w:r>
      <w:r>
        <w:t>а</w:t>
      </w:r>
      <w:r w:rsidRPr="00767CFF">
        <w:t xml:space="preserve"> 2 </w:t>
      </w:r>
      <w:r w:rsidRPr="00767CFF">
        <w:rPr>
          <w:color w:val="000000"/>
        </w:rPr>
        <w:t>статьи 11</w:t>
      </w:r>
      <w:r>
        <w:t xml:space="preserve"> Земельного кодекса Российской Федерации, абзаца 4 </w:t>
      </w:r>
      <w:r w:rsidRPr="00780654">
        <w:t xml:space="preserve">пункта </w:t>
      </w:r>
      <w:r>
        <w:t>2 статьи 3.3</w:t>
      </w:r>
      <w:r w:rsidRPr="00780654">
        <w:t xml:space="preserve"> </w:t>
      </w:r>
      <w:r>
        <w:t>Федерального закона от 25 октября 2001 года №137-ФЗ «О введении в действие Земельного кодекса Российской Федерации»</w:t>
      </w:r>
      <w:r w:rsidRPr="00780654">
        <w:t>, администрация Тихвинского района ПОСТАНОВЛЯЕТ:</w:t>
      </w:r>
    </w:p>
    <w:p w:rsidR="00D2534B" w:rsidRPr="006C1950" w:rsidRDefault="00D2534B" w:rsidP="006C1950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 xml:space="preserve"> Провести в четвертом квартале 2021</w:t>
      </w:r>
      <w:r w:rsidRPr="00B06CF4">
        <w:rPr>
          <w:color w:val="000000"/>
        </w:rPr>
        <w:t xml:space="preserve"> года аукцион на право заключения договор</w:t>
      </w:r>
      <w:r>
        <w:rPr>
          <w:color w:val="000000"/>
        </w:rPr>
        <w:t>а</w:t>
      </w:r>
      <w:r w:rsidRPr="00B06CF4">
        <w:rPr>
          <w:color w:val="000000"/>
        </w:rPr>
        <w:t xml:space="preserve"> аренды земельн</w:t>
      </w:r>
      <w:r>
        <w:rPr>
          <w:color w:val="000000"/>
        </w:rPr>
        <w:t>ого</w:t>
      </w:r>
      <w:r w:rsidRPr="00B06CF4">
        <w:rPr>
          <w:color w:val="000000"/>
        </w:rPr>
        <w:t xml:space="preserve"> участк</w:t>
      </w:r>
      <w:r>
        <w:rPr>
          <w:color w:val="000000"/>
        </w:rPr>
        <w:t xml:space="preserve">а </w:t>
      </w:r>
      <w:r w:rsidRPr="00E02726">
        <w:rPr>
          <w:b/>
          <w:color w:val="000000"/>
        </w:rPr>
        <w:t xml:space="preserve">с кадастровым номером </w:t>
      </w:r>
      <w:r>
        <w:rPr>
          <w:b/>
          <w:color w:val="000000"/>
        </w:rPr>
        <w:t>47:13:0610007:195</w:t>
      </w:r>
      <w:r w:rsidRPr="00E02726">
        <w:rPr>
          <w:b/>
        </w:rPr>
        <w:t xml:space="preserve">, расположенного по адресу: Ленинградская область, Тихвинский муниципальный район, </w:t>
      </w:r>
      <w:r w:rsidRPr="006C1950">
        <w:rPr>
          <w:b/>
        </w:rPr>
        <w:t>Шугозерское сельское поселение, поселок Шугозеро, улица Школьная, 14</w:t>
      </w:r>
      <w:r>
        <w:rPr>
          <w:b/>
        </w:rPr>
        <w:t>.</w:t>
      </w:r>
    </w:p>
    <w:p w:rsidR="00D2534B" w:rsidRPr="006C1950" w:rsidRDefault="00D2534B" w:rsidP="006C1950">
      <w:pPr>
        <w:spacing w:after="1" w:line="280" w:lineRule="atLeast"/>
        <w:ind w:firstLine="720"/>
      </w:pPr>
      <w:r w:rsidRPr="006C1950">
        <w:t>2.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</w:t>
      </w:r>
      <w:r>
        <w:t xml:space="preserve"> июля </w:t>
      </w:r>
      <w:r w:rsidRPr="006C1950">
        <w:t xml:space="preserve">1998 </w:t>
      </w:r>
      <w:r>
        <w:t xml:space="preserve">года </w:t>
      </w:r>
      <w:r w:rsidRPr="006C1950">
        <w:t>№135-ФЗ «Об оценочной деятельности в Российской Федерации».</w:t>
      </w:r>
    </w:p>
    <w:p w:rsidR="00D2534B" w:rsidRPr="006C1950" w:rsidRDefault="00D2534B" w:rsidP="006C1950">
      <w:pPr>
        <w:spacing w:after="1" w:line="280" w:lineRule="atLeast"/>
        <w:ind w:firstLine="720"/>
      </w:pPr>
      <w:r w:rsidRPr="006C1950">
        <w:t>3. Установить размер задатка</w:t>
      </w:r>
      <w:r>
        <w:t>,</w:t>
      </w:r>
      <w:r w:rsidRPr="006C1950">
        <w:t xml:space="preserve"> равный 20 процентам начальной цены аукциона.</w:t>
      </w:r>
    </w:p>
    <w:p w:rsidR="00D2534B" w:rsidRPr="006C1950" w:rsidRDefault="00D2534B" w:rsidP="006C1950">
      <w:pPr>
        <w:spacing w:after="1" w:line="280" w:lineRule="atLeast"/>
        <w:ind w:firstLine="720"/>
        <w:rPr>
          <w:b/>
        </w:rPr>
      </w:pPr>
      <w:r w:rsidRPr="006C1950">
        <w:t>4. Установить величину повышения начальной цены аукциона ("шаг аукциона") в размере трех процентов начальной цены аукциона.</w:t>
      </w:r>
    </w:p>
    <w:p w:rsidR="00D2534B" w:rsidRPr="006C1950" w:rsidRDefault="00D2534B" w:rsidP="006C1950">
      <w:pPr>
        <w:spacing w:after="1" w:line="280" w:lineRule="atLeast"/>
        <w:ind w:firstLine="720"/>
      </w:pPr>
      <w:r w:rsidRPr="006C1950">
        <w:t>5. Утвердить аукционную документацию (приложение).</w:t>
      </w:r>
    </w:p>
    <w:p w:rsidR="00D2534B" w:rsidRPr="006C1950" w:rsidRDefault="00D2534B" w:rsidP="006C1950">
      <w:pPr>
        <w:spacing w:after="1" w:line="280" w:lineRule="atLeast"/>
        <w:ind w:firstLine="720"/>
      </w:pPr>
      <w:r w:rsidRPr="006C1950"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D2534B" w:rsidRPr="00500987" w:rsidRDefault="00D2534B" w:rsidP="00D645D8">
      <w:pPr>
        <w:spacing w:after="1" w:line="280" w:lineRule="atLeast"/>
        <w:ind w:firstLine="720"/>
        <w:rPr>
          <w:color w:val="000000"/>
        </w:rPr>
      </w:pPr>
    </w:p>
    <w:p w:rsidR="00D2534B" w:rsidRPr="00DA501A" w:rsidRDefault="00D2534B" w:rsidP="00FF51ED">
      <w:pPr>
        <w:ind w:firstLine="225"/>
        <w:rPr>
          <w:color w:val="000000"/>
        </w:rPr>
      </w:pPr>
    </w:p>
    <w:p w:rsidR="00D2534B" w:rsidRPr="006F3F8C" w:rsidRDefault="00D2534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2534B" w:rsidRDefault="00D2534B" w:rsidP="006C1950">
      <w:pPr>
        <w:rPr>
          <w:bCs/>
          <w:color w:val="000000"/>
        </w:rPr>
      </w:pPr>
    </w:p>
    <w:p w:rsidR="00D2534B" w:rsidRDefault="00D2534B" w:rsidP="00FF51ED">
      <w:pPr>
        <w:rPr>
          <w:color w:val="000000"/>
          <w:sz w:val="20"/>
        </w:rPr>
      </w:pPr>
      <w:bookmarkStart w:id="0" w:name="_GoBack"/>
      <w:bookmarkEnd w:id="0"/>
    </w:p>
    <w:sectPr w:rsidR="00D2534B" w:rsidSect="005A03F4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20" w:rsidRDefault="00922D20" w:rsidP="00AF3AA5">
      <w:r>
        <w:separator/>
      </w:r>
    </w:p>
  </w:endnote>
  <w:endnote w:type="continuationSeparator" w:id="0">
    <w:p w:rsidR="00922D20" w:rsidRDefault="00922D20" w:rsidP="00AF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20" w:rsidRDefault="00922D20" w:rsidP="00AF3AA5">
      <w:r>
        <w:separator/>
      </w:r>
    </w:p>
  </w:footnote>
  <w:footnote w:type="continuationSeparator" w:id="0">
    <w:p w:rsidR="00922D20" w:rsidRDefault="00922D20" w:rsidP="00AF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586D"/>
    <w:rsid w:val="000F1A02"/>
    <w:rsid w:val="00137667"/>
    <w:rsid w:val="001464B2"/>
    <w:rsid w:val="001A2440"/>
    <w:rsid w:val="001B4F8D"/>
    <w:rsid w:val="001F265D"/>
    <w:rsid w:val="001F39A0"/>
    <w:rsid w:val="00285D0C"/>
    <w:rsid w:val="002A2B11"/>
    <w:rsid w:val="002F22EB"/>
    <w:rsid w:val="00326996"/>
    <w:rsid w:val="003619A0"/>
    <w:rsid w:val="0043001D"/>
    <w:rsid w:val="004914DD"/>
    <w:rsid w:val="0050634B"/>
    <w:rsid w:val="00511A2B"/>
    <w:rsid w:val="00554BEC"/>
    <w:rsid w:val="00595F6F"/>
    <w:rsid w:val="005A03F4"/>
    <w:rsid w:val="005C0140"/>
    <w:rsid w:val="006415B0"/>
    <w:rsid w:val="006463D8"/>
    <w:rsid w:val="00711921"/>
    <w:rsid w:val="007177B8"/>
    <w:rsid w:val="00796BD1"/>
    <w:rsid w:val="008A3858"/>
    <w:rsid w:val="00922D20"/>
    <w:rsid w:val="009840BA"/>
    <w:rsid w:val="00993C6A"/>
    <w:rsid w:val="00A03876"/>
    <w:rsid w:val="00A13C7B"/>
    <w:rsid w:val="00AE1A2A"/>
    <w:rsid w:val="00AF3AA5"/>
    <w:rsid w:val="00B52D22"/>
    <w:rsid w:val="00B83D8D"/>
    <w:rsid w:val="00B95FEE"/>
    <w:rsid w:val="00BF2B0B"/>
    <w:rsid w:val="00CF4BCC"/>
    <w:rsid w:val="00D2534B"/>
    <w:rsid w:val="00D368DC"/>
    <w:rsid w:val="00D97342"/>
    <w:rsid w:val="00ED09B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1B8F-C683-4765-933B-511C10E4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253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253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D2534B"/>
    <w:rPr>
      <w:color w:val="0000FF"/>
      <w:u w:val="single"/>
    </w:rPr>
  </w:style>
  <w:style w:type="character" w:customStyle="1" w:styleId="aa">
    <w:name w:val="Заголовок Знак"/>
    <w:link w:val="ab"/>
    <w:locked/>
    <w:rsid w:val="00D2534B"/>
    <w:rPr>
      <w:rFonts w:ascii="Calibri" w:eastAsia="Calibri" w:hAnsi="Calibri"/>
      <w:b/>
      <w:sz w:val="24"/>
    </w:rPr>
  </w:style>
  <w:style w:type="paragraph" w:styleId="ab">
    <w:name w:val="Title"/>
    <w:basedOn w:val="a"/>
    <w:link w:val="aa"/>
    <w:qFormat/>
    <w:rsid w:val="00D2534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D253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c">
    <w:name w:val="page number"/>
    <w:rsid w:val="00D2534B"/>
  </w:style>
  <w:style w:type="paragraph" w:styleId="ad">
    <w:name w:val="header"/>
    <w:basedOn w:val="a"/>
    <w:link w:val="ae"/>
    <w:uiPriority w:val="99"/>
    <w:rsid w:val="00AF3A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F3AA5"/>
    <w:rPr>
      <w:sz w:val="28"/>
    </w:rPr>
  </w:style>
  <w:style w:type="paragraph" w:styleId="af">
    <w:name w:val="footer"/>
    <w:basedOn w:val="a"/>
    <w:link w:val="af0"/>
    <w:rsid w:val="00AF3A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F3A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7</cp:revision>
  <cp:lastPrinted>2021-10-20T06:42:00Z</cp:lastPrinted>
  <dcterms:created xsi:type="dcterms:W3CDTF">2021-10-18T13:04:00Z</dcterms:created>
  <dcterms:modified xsi:type="dcterms:W3CDTF">2021-11-24T07:19:00Z</dcterms:modified>
</cp:coreProperties>
</file>